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C7" w:rsidRPr="007B6EA8" w:rsidRDefault="00B752C7" w:rsidP="00B752C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                                                                                                                  </w:t>
      </w:r>
      <w:r w:rsidRPr="007B6E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Утверждено приказом </w:t>
      </w:r>
    </w:p>
    <w:p w:rsidR="00B752C7" w:rsidRPr="007B6EA8" w:rsidRDefault="00B752C7" w:rsidP="00B752C7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7B6E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директора школы </w:t>
      </w:r>
    </w:p>
    <w:p w:rsidR="00B752C7" w:rsidRDefault="00B752C7" w:rsidP="00B752C7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7B6E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№</w:t>
      </w:r>
      <w:r w:rsidR="00F913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225</w:t>
      </w:r>
      <w:r w:rsidRPr="007B6E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от 2</w:t>
      </w:r>
      <w:r w:rsidR="00F913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9</w:t>
      </w:r>
      <w:r w:rsidRPr="007B6E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0</w:t>
      </w:r>
      <w:r w:rsidR="00F913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6</w:t>
      </w:r>
      <w:r w:rsidRPr="007B6E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.201</w:t>
      </w:r>
      <w:r w:rsidR="00F913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5</w:t>
      </w:r>
      <w:r w:rsidRPr="007B6E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г. </w:t>
      </w:r>
    </w:p>
    <w:p w:rsidR="00222201" w:rsidRPr="006F5B93" w:rsidRDefault="00F91326" w:rsidP="002222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B9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6F5B93">
        <w:rPr>
          <w:rFonts w:ascii="Times New Roman" w:eastAsia="Times New Roman" w:hAnsi="Times New Roman" w:cs="Times New Roman"/>
          <w:sz w:val="28"/>
          <w:szCs w:val="28"/>
        </w:rPr>
        <w:br/>
      </w:r>
      <w:r w:rsidRPr="006F5B93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приносящей доход деятельности</w:t>
      </w:r>
      <w:r w:rsidRPr="006F5B93">
        <w:rPr>
          <w:rFonts w:ascii="Times New Roman" w:eastAsia="Times New Roman" w:hAnsi="Times New Roman" w:cs="Times New Roman"/>
          <w:sz w:val="28"/>
          <w:szCs w:val="28"/>
        </w:rPr>
        <w:br/>
      </w:r>
      <w:r w:rsidRPr="006F5B93">
        <w:rPr>
          <w:rFonts w:ascii="Times New Roman" w:eastAsia="Times New Roman" w:hAnsi="Times New Roman" w:cs="Times New Roman"/>
          <w:b/>
          <w:sz w:val="28"/>
          <w:szCs w:val="28"/>
        </w:rPr>
        <w:t>МОУ Благовещенская СШ</w:t>
      </w:r>
    </w:p>
    <w:p w:rsidR="00F91326" w:rsidRPr="00F91326" w:rsidRDefault="00F91326" w:rsidP="002222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статьями 50 и 298 Гражданского кодекса РФ, 161 Бюджетного кодекса РФ, 149 Налогового кодекса РФ,  Закона РФ «О некоммерческих организациях», </w:t>
      </w:r>
      <w:r>
        <w:rPr>
          <w:rFonts w:ascii="Times New Roman" w:eastAsia="Times New Roman" w:hAnsi="Times New Roman" w:cs="Times New Roman"/>
          <w:sz w:val="24"/>
          <w:szCs w:val="24"/>
        </w:rPr>
        <w:t>Закона РФ от 29.12.12г. № 273-ФЗ «Об образовании РФ»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другими нормативными правовыми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актами и Уставом учреждения.</w:t>
      </w:r>
    </w:p>
    <w:p w:rsidR="00FB7EE6" w:rsidRDefault="00F91326" w:rsidP="00222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МОУ Благовещенская СШ далее – (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 обязано, при осуществлении приносящей доход деятельности соблюдать требования нормативных правовых актов, регламентирующих лицензирование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отдельных видов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1.3. Данное положение определяет порядок и правила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приносящей доход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1.4. Средства, получаемые учреждением от ведения приносящей доход деятельности поступают в самостоятельное распоряжение учреждения и используется им в соответствии с уставными целями и сметой доходов и расходов.</w:t>
      </w:r>
    </w:p>
    <w:p w:rsidR="00F91326" w:rsidRDefault="00F91326" w:rsidP="00222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>^ 2. Цели и задачи приносящей доход деятельности образовательного учреждения</w:t>
      </w:r>
    </w:p>
    <w:p w:rsidR="00FB7EE6" w:rsidRDefault="00F91326" w:rsidP="002222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E49">
        <w:rPr>
          <w:rFonts w:ascii="Times New Roman" w:eastAsia="Times New Roman" w:hAnsi="Times New Roman" w:cs="Times New Roman"/>
          <w:sz w:val="24"/>
          <w:szCs w:val="24"/>
        </w:rPr>
        <w:t>2.1. Основными целями приносящей доход деятельности образов</w:t>
      </w:r>
      <w:r w:rsidR="00DF7F38">
        <w:rPr>
          <w:rFonts w:ascii="Times New Roman" w:eastAsia="Times New Roman" w:hAnsi="Times New Roman" w:cs="Times New Roman"/>
          <w:sz w:val="24"/>
          <w:szCs w:val="24"/>
        </w:rPr>
        <w:t>ательного учреждения являются:</w:t>
      </w:r>
      <w:r w:rsidR="00DF7F38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-рациональное использование учебно</w:t>
      </w:r>
      <w:r w:rsidR="00DF7F38">
        <w:rPr>
          <w:rFonts w:ascii="Times New Roman" w:eastAsia="Times New Roman" w:hAnsi="Times New Roman" w:cs="Times New Roman"/>
          <w:sz w:val="24"/>
          <w:szCs w:val="24"/>
        </w:rPr>
        <w:t>-материальной базы учреждения;</w:t>
      </w:r>
      <w:r w:rsidR="00DF7F38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-привлечение дополнительных средств для совершенствования и развития учебно-материальной базы учреждения и социальной поддержки и материального стимулирования обучаю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t>щихся и работников учреждения.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2.2. Для достижения указанных целей учреждение о</w:t>
      </w:r>
      <w:r w:rsidR="00DF7F38">
        <w:rPr>
          <w:rFonts w:ascii="Times New Roman" w:eastAsia="Times New Roman" w:hAnsi="Times New Roman" w:cs="Times New Roman"/>
          <w:sz w:val="24"/>
          <w:szCs w:val="24"/>
        </w:rPr>
        <w:t>существляет следующие функции:</w:t>
      </w:r>
      <w:r w:rsidR="00DF7F38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DF7F38">
        <w:rPr>
          <w:rFonts w:ascii="Times New Roman" w:eastAsia="Times New Roman" w:hAnsi="Times New Roman" w:cs="Times New Roman"/>
          <w:sz w:val="24"/>
          <w:szCs w:val="24"/>
        </w:rPr>
        <w:t>ланирование работы учреждения;</w:t>
      </w:r>
      <w:r w:rsidR="00DF7F38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-изучение спроса на образовательные услуги учреждения;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  <w:t>-проведение мероприятий, направленных на повышение качества образовательного процесса.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>^</w:t>
      </w:r>
    </w:p>
    <w:p w:rsidR="00222201" w:rsidRDefault="00F91326" w:rsidP="00222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3. Виды приносящей доход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3.1. Учреждение вправе вести приносящую доход деятельность, предусмотренную его уставом. Учреждение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ет следующие виды деятельности:</w:t>
      </w:r>
    </w:p>
    <w:p w:rsidR="00F91326" w:rsidRDefault="00F91326" w:rsidP="00222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49">
        <w:rPr>
          <w:rFonts w:ascii="Times New Roman" w:eastAsia="Times New Roman" w:hAnsi="Times New Roman" w:cs="Times New Roman"/>
          <w:sz w:val="24"/>
          <w:szCs w:val="24"/>
        </w:rPr>
        <w:t>- сдача в аренду недвижимого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ества в установленном порядке;</w:t>
      </w:r>
    </w:p>
    <w:p w:rsidR="00FB7EE6" w:rsidRDefault="00F91326" w:rsidP="00F91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работ, связанных с благоустройством территории района;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- осуществление международного сотрудничества по направлениям, соответствующим профилю деятельности Учреждения; организация и проведе</w:t>
      </w:r>
      <w:r>
        <w:rPr>
          <w:rFonts w:ascii="Times New Roman" w:eastAsia="Times New Roman" w:hAnsi="Times New Roman" w:cs="Times New Roman"/>
          <w:sz w:val="24"/>
          <w:szCs w:val="24"/>
        </w:rPr>
        <w:t>ние международных мероприятий;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- реализация прав на результаты интеллектуальной деятельности, созданных Учреждением, за исключением результатов, права на которые при</w:t>
      </w:r>
      <w:r w:rsidR="00FB7EE6">
        <w:rPr>
          <w:rFonts w:ascii="Times New Roman" w:eastAsia="Times New Roman" w:hAnsi="Times New Roman" w:cs="Times New Roman"/>
          <w:sz w:val="24"/>
          <w:szCs w:val="24"/>
        </w:rPr>
        <w:t>надлежат Российской Федерации;</w:t>
      </w:r>
      <w:r w:rsidR="00FB7E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2201" w:rsidRDefault="00F91326" w:rsidP="00F91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осуществления приносящей доход деятельности.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.1. Для осуществления приносящей доход деятельности в учреждении могут быть созданы (одно или несколько)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, которые выступают координаторами либо непосредственными исполнителями при осуществлении того или иного вида п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t xml:space="preserve">риносящей доход деятельности. </w:t>
      </w:r>
    </w:p>
    <w:p w:rsidR="00F91326" w:rsidRDefault="00F91326" w:rsidP="00F91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осуществляют свою деятельность за счет средств от приносящей доход деятельности.</w:t>
      </w:r>
    </w:p>
    <w:p w:rsidR="00F91326" w:rsidRPr="007B6EA8" w:rsidRDefault="00F91326" w:rsidP="0022220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.3. Указанные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комиссси 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создаются приказом директора и действуют на основании Устава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.4. Для организации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, а так же осуществления приносящей доход деятельности могут привлекаться как штатные работники учреждения, так и работники сторонних организаций.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>^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>. Управление приносящей доход деятельностью.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 Общее руководство и контроль за приносящей доход деятельностью осуществляется директором учрежд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t xml:space="preserve">ения. 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компетенцию директора входит: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22201">
        <w:rPr>
          <w:rFonts w:ascii="Times New Roman" w:eastAsia="Times New Roman" w:hAnsi="Times New Roman" w:cs="Times New Roman"/>
          <w:sz w:val="24"/>
          <w:szCs w:val="24"/>
        </w:rPr>
        <w:t xml:space="preserve">-утверждение плана 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- назначение ревизионной комиссии по проверке финансовых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приносящей доход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- утверждение финансовых результатов и заключений ревизионной комиссии о предпринимательской и иной </w:t>
      </w:r>
      <w:r>
        <w:rPr>
          <w:rFonts w:ascii="Times New Roman" w:eastAsia="Times New Roman" w:hAnsi="Times New Roman" w:cs="Times New Roman"/>
          <w:sz w:val="24"/>
          <w:szCs w:val="24"/>
        </w:rPr>
        <w:t>приносящей доход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- утверждение порядка распределения средств, полученных от приносящей доход деятельности, включая размеры оплаты труда, размеры, формы материального поощрения и оказание материальной помощи, в соответствии с нормативами оплаты труда, применяемыми в Учреждении;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  <w:t>- принятие решений в соответствии с трудовым законодательством о привлечении к материальной и дисциплинарной ответственности работников, привлекаемых к осуществлению и обеспечению приносящей доход деятельности;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применение мер материального стимулирования к работникам Учреждения и к 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привлекаемым работникам сторонних организаций в соответствии с решением коллегиального органа учреждения.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^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Учет и отчетность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.1. Доход, полученный учреждением от приносящей доход деятельности, и приобретенное за счет этих доходов имущество, отражаются на лицевом счете учреждения и учитываются в балансе по коду вида деятельности  (п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t>риносящая доход деятельность).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.2. Учет и контроль финансово-хозяйственной деятельности, связанной с приносящей доход деятельностью, осуществляет директор учреждения.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15E49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.1. Указанная в Положении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 может быть прекращена: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- по решен</w:t>
      </w:r>
      <w:r>
        <w:rPr>
          <w:rFonts w:ascii="Times New Roman" w:eastAsia="Times New Roman" w:hAnsi="Times New Roman" w:cs="Times New Roman"/>
          <w:sz w:val="24"/>
          <w:szCs w:val="24"/>
        </w:rPr>
        <w:t>ию директора;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ликвидации учреждения;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22201">
        <w:rPr>
          <w:rFonts w:ascii="Times New Roman" w:eastAsia="Times New Roman" w:hAnsi="Times New Roman" w:cs="Times New Roman"/>
          <w:sz w:val="24"/>
          <w:szCs w:val="24"/>
        </w:rPr>
        <w:t>- по решению суда.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br/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учередителя 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>деятельность учреждения может быть приостановлена, если она идет в ущерб образовательной деятельн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t>ости, предусмотренной уставом.</w:t>
      </w:r>
      <w:r w:rsidR="002222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5E49">
        <w:rPr>
          <w:rFonts w:ascii="Times New Roman" w:eastAsia="Times New Roman" w:hAnsi="Times New Roman" w:cs="Times New Roman"/>
          <w:sz w:val="24"/>
          <w:szCs w:val="24"/>
        </w:rPr>
        <w:t xml:space="preserve">.2. Все изменения и дополнения к настоящему положению исполняются в письменной форме и становятся его неотъемлемой частью с момента их согласования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2C7" w:rsidRDefault="00B752C7" w:rsidP="00B752C7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EC42FC" w:rsidRDefault="00EC42FC" w:rsidP="00F91326">
      <w:pPr>
        <w:spacing w:line="360" w:lineRule="auto"/>
      </w:pPr>
    </w:p>
    <w:sectPr w:rsidR="00EC42FC" w:rsidSect="0002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FF6"/>
    <w:multiLevelType w:val="multilevel"/>
    <w:tmpl w:val="C11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C0A2C"/>
    <w:multiLevelType w:val="multilevel"/>
    <w:tmpl w:val="E9FA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C73ED"/>
    <w:multiLevelType w:val="multilevel"/>
    <w:tmpl w:val="251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17CCC"/>
    <w:multiLevelType w:val="multilevel"/>
    <w:tmpl w:val="D30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322CC"/>
    <w:multiLevelType w:val="multilevel"/>
    <w:tmpl w:val="484C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56DF"/>
    <w:rsid w:val="000259A3"/>
    <w:rsid w:val="000753E7"/>
    <w:rsid w:val="000C50FA"/>
    <w:rsid w:val="00156699"/>
    <w:rsid w:val="00222201"/>
    <w:rsid w:val="003C26F4"/>
    <w:rsid w:val="006A6648"/>
    <w:rsid w:val="006F5B93"/>
    <w:rsid w:val="007D5C59"/>
    <w:rsid w:val="00B752C7"/>
    <w:rsid w:val="00BB17A2"/>
    <w:rsid w:val="00C15E49"/>
    <w:rsid w:val="00DD2B10"/>
    <w:rsid w:val="00DF7F38"/>
    <w:rsid w:val="00EC42FC"/>
    <w:rsid w:val="00F40650"/>
    <w:rsid w:val="00F52D1E"/>
    <w:rsid w:val="00F856DF"/>
    <w:rsid w:val="00F91326"/>
    <w:rsid w:val="00FB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56DF"/>
    <w:rPr>
      <w:b/>
      <w:bCs/>
    </w:rPr>
  </w:style>
  <w:style w:type="character" w:styleId="a5">
    <w:name w:val="Emphasis"/>
    <w:basedOn w:val="a0"/>
    <w:uiPriority w:val="20"/>
    <w:qFormat/>
    <w:rsid w:val="00F856DF"/>
    <w:rPr>
      <w:i/>
      <w:iCs/>
    </w:rPr>
  </w:style>
  <w:style w:type="character" w:styleId="a6">
    <w:name w:val="Hyperlink"/>
    <w:basedOn w:val="a0"/>
    <w:uiPriority w:val="99"/>
    <w:semiHidden/>
    <w:unhideWhenUsed/>
    <w:rsid w:val="00C15E49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C15E49"/>
  </w:style>
  <w:style w:type="character" w:customStyle="1" w:styleId="submenu-table">
    <w:name w:val="submenu-table"/>
    <w:basedOn w:val="a0"/>
    <w:rsid w:val="00C15E49"/>
  </w:style>
  <w:style w:type="paragraph" w:styleId="a7">
    <w:name w:val="Balloon Text"/>
    <w:basedOn w:val="a"/>
    <w:link w:val="a8"/>
    <w:uiPriority w:val="99"/>
    <w:semiHidden/>
    <w:unhideWhenUsed/>
    <w:rsid w:val="00C1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49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162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4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170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56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4178236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Благовещенская СОШ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Вяльдин Александр Иванович</dc:creator>
  <cp:keywords/>
  <dc:description/>
  <cp:lastModifiedBy>Вяльдин Александр Иванович</cp:lastModifiedBy>
  <cp:revision>10</cp:revision>
  <dcterms:created xsi:type="dcterms:W3CDTF">2014-01-27T08:14:00Z</dcterms:created>
  <dcterms:modified xsi:type="dcterms:W3CDTF">2016-01-12T09:50:00Z</dcterms:modified>
</cp:coreProperties>
</file>